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00.08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</w:rPr>
        <w:t xml:space="preserve">Календарь Победы. Дипломатический корпус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9"/>
        <w:jc w:val="both"/>
        <w:spacing w:line="276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Самарский Росреестр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продолжает вести «Календарь Победы», перелистывая знаковые страницы истории региона, внесшего огромный вклад в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Победу в Великой Отечественной войне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150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d2d2d"/>
          <w:sz w:val="28"/>
          <w:szCs w:val="28"/>
          <w:highlight w:val="white"/>
          <w:u w:val="none"/>
        </w:rPr>
        <w:t xml:space="preserve">      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Город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Куйбышев в годы Второй мировой войны стал дипломатической столицей СССР. 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t xml:space="preserve">Сюда был эвакуирован дипломатический корпус, который оставался в городе до августа 1943 года. </w:t>
      </w:r>
      <w:r>
        <w:rPr>
          <w:rFonts w:ascii="Tinos" w:hAnsi="Tinos" w:eastAsia="Tinos" w:cs="Tinos"/>
          <w:sz w:val="28"/>
          <w:szCs w:val="28"/>
        </w:rPr>
        <w:t xml:space="preserve">Городские власти предоставили иностранным посольствам и представительствам лучшие старинные особняки в центре города, принадлежавшие когда-то купцам, промышленникам, высокопоставленным чиновникам.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Здесь расположились 23 посольства и военные миссии, а также зарубежный корреспондентский корпус. Сюда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прибыл штат работников Наркомата иностранных дел СССР. Здесь готовились важные документы, во многом определившие ход и результаты войны.</w:t>
      </w:r>
      <w:r>
        <w:rPr>
          <w:color w:val="000000" w:themeColor="text1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white"/>
          <w:u w:val="none"/>
        </w:rPr>
      </w:r>
    </w:p>
    <w:p>
      <w:pPr>
        <w:ind w:left="0" w:right="0" w:firstLine="0"/>
        <w:jc w:val="both"/>
        <w:spacing w:after="150"/>
        <w:rPr>
          <w:rFonts w:ascii="Tinos" w:hAnsi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     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Ключевыми были посольства Великобритании (а также ее доминионов Канады и Австралии) и США, через которые шли договоры по ленд-лизу.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П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ри посольствах Великобритании и США были созданы военные миссии с чрезвычайными полномочиями. Они являлись координаторами в ответственном и важнейшем деле поставок Красной Армии вооружения и стратегических материалов для нашей оборонной промышлен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ности.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 Куйбышеве </w:t>
      </w:r>
      <w:r>
        <w:rPr>
          <w:rFonts w:ascii="Tinos" w:hAnsi="Tinos" w:eastAsia="Tinos" w:cs="Tinos"/>
          <w:sz w:val="28"/>
          <w:szCs w:val="28"/>
        </w:rPr>
        <w:t xml:space="preserve">их сотрудники организовывали встречу в Тегеране 1943 года, открытие второго фронта </w:t>
      </w:r>
      <w:r>
        <w:rPr>
          <w:rFonts w:ascii="Tinos" w:hAnsi="Tinos" w:eastAsia="Tinos" w:cs="Tinos"/>
          <w:sz w:val="28"/>
          <w:szCs w:val="28"/>
        </w:rPr>
        <w:t xml:space="preserve">в Европе и против Японии.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150"/>
        <w:rPr>
          <w:rFonts w:ascii="Tinos" w:hAnsi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       </w:t>
      </w:r>
      <w:r>
        <w:rPr>
          <w:rFonts w:ascii="Tinos" w:hAnsi="Tinos" w:eastAsia="Tinos" w:cs="Tinos"/>
          <w:sz w:val="28"/>
          <w:szCs w:val="28"/>
        </w:rPr>
        <w:t xml:space="preserve">Важным вопросом, решаемым дипломатами в Куйбышеве, было создание национальных воинских подразделений в РККА. Для этого с диппредставительствами Польши и Чехословакии в городе находились военные миссии этих государств.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150"/>
        <w:rPr>
          <w:rFonts w:ascii="Tinos" w:hAnsi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      </w:t>
      </w:r>
      <w:r>
        <w:rPr>
          <w:rFonts w:ascii="Tinos" w:hAnsi="Tinos" w:eastAsia="Tinos" w:cs="Tinos"/>
          <w:sz w:val="28"/>
          <w:szCs w:val="28"/>
        </w:rPr>
        <w:t xml:space="preserve"> Представительство Французского Комитета Национального Освобождения организовало создание авиаэскадрильи «Нормандия». С этими миссиями обсуждали развитие движения сопротивления. В Куйбышеве решались вопросы сдерживания от нападения Японии и подготов</w:t>
      </w:r>
      <w:r>
        <w:rPr>
          <w:rFonts w:ascii="Tinos" w:hAnsi="Tinos" w:eastAsia="Tinos" w:cs="Tinos"/>
          <w:sz w:val="28"/>
          <w:szCs w:val="28"/>
        </w:rPr>
        <w:t xml:space="preserve">ки войны с ней. Для этого в город прибыли дипломаты Китая, Монголии, Тувы. С посланцами Кубы и Мексики формировали будущее послевоенное окружение США дружественными СССР странами. Дипломаты Швеции и Бельгии</w:t>
      </w:r>
      <w:r>
        <w:rPr>
          <w:rFonts w:ascii="Tinos" w:hAnsi="Tinos" w:eastAsia="Tinos" w:cs="Tinos"/>
          <w:sz w:val="28"/>
          <w:szCs w:val="28"/>
        </w:rPr>
        <w:t xml:space="preserve"> развивали движение сопротивления в Европе и решали вопросы по Балтийскому морю.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150"/>
        <w:rPr>
          <w:rFonts w:ascii="Tinos" w:hAnsi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     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 1941-м правительствами Польши и СССР была подписана Декларация о дружбе и взаимопомощи.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  <w:t xml:space="preserve">13 октября 1942 г. между правительствами СССР и Австралии были установлены дипломатические отношения.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/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150"/>
        <w:rPr>
          <w:rFonts w:ascii="Tinos" w:hAnsi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  <w:t xml:space="preserve">       Иностранные посольства выражали свое уважение ратному подвигу советских воинов-освободителей. Так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норвежский посол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Р.Андворд</w:t>
      </w:r>
      <w:r>
        <w:rPr>
          <w:rFonts w:ascii="Tinos" w:hAnsi="Tinos" w:eastAsia="Tinos" w:cs="Tinos"/>
          <w:sz w:val="28"/>
          <w:szCs w:val="28"/>
        </w:rPr>
        <w:t xml:space="preserve"> 14 августа 1943 г. сдал свою кровь на Куйбышевской станции переливания крови, адресовав неизвестному солдату следующие строки: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Пройдут столетия, и дети Советского Союза и других свободолюбивых народов с горящими глазами будут читать в книге истории главу «Храбрый русский солдат спасает цивилизованный мир». Со всех концов Норвегии несутся мысли о победоносной Красной Армии с благод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арностью за мощное усилие в борьбе против общего врага. Я отдаю кровь из моего сердца». </w:t>
      </w:r>
      <w:r>
        <w:rPr>
          <w:rFonts w:ascii="Tinos" w:hAnsi="Tinos" w:eastAsia="Tinos" w:cs="Tinos"/>
          <w:sz w:val="28"/>
          <w:szCs w:val="28"/>
        </w:rPr>
        <w:t xml:space="preserve">Кровь Р.Андворда была перелита старшему лейтенанту Петру Цевко, который находился на лечении в г. Куйбышеве.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44</cp:revision>
  <dcterms:created xsi:type="dcterms:W3CDTF">2025-04-09T05:40:00Z</dcterms:created>
  <dcterms:modified xsi:type="dcterms:W3CDTF">2025-07-21T10:21:45Z</dcterms:modified>
</cp:coreProperties>
</file>